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7AC2FA" w:rsidR="00A77598" w:rsidRPr="009E5736" w:rsidRDefault="009E57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0A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0AEF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140A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0AEF">
              <w:rPr>
                <w:rFonts w:ascii="Times New Roman" w:hAnsi="Times New Roman" w:cs="Times New Roman"/>
                <w:sz w:val="20"/>
                <w:szCs w:val="20"/>
              </w:rPr>
              <w:t>Верзун</w:t>
            </w:r>
            <w:proofErr w:type="spellEnd"/>
            <w:r w:rsidRPr="00140AE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29E4DC" w:rsidR="004475DA" w:rsidRPr="009E5736" w:rsidRDefault="009E57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3EC918" w14:textId="68AF1B8A" w:rsidR="00140A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210018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_Toc196210018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3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63B57DC6" w14:textId="578A1289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19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_Toc196210019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3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44A70FE3" w14:textId="2A4E6E4B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0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_Toc196210020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3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58195413" w14:textId="283F999B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1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_Toc196210021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4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5EBB4A39" w14:textId="0E1F78BA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2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_Toc196210022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5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521B4712" w14:textId="2E8BE6C5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3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_Toc196210023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5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7B82599F" w14:textId="4BB86A85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4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_Toc196210024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5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52B53208" w14:textId="3D3012BF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5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_Toc196210025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5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0C4D2DC2" w14:textId="2F97BCAD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6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_Toc196210026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6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07E11E95" w14:textId="15B2226F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7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_Toc196210027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7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625EE8F5" w14:textId="6201508A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8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_Toc196210028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8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6E1BECFF" w14:textId="27F08BFF" w:rsidR="00140AEF" w:rsidRDefault="005C7D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29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_Toc196210029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405FE55A" w14:textId="34768E4B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30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_Toc196210030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39EE8B22" w14:textId="21303174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31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_Toc196210031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0F5C5E3D" w14:textId="1042F574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32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_Toc196210032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6597F731" w14:textId="65450225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33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_Toc196210033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11F2F303" w14:textId="02E7D973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34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_Toc196210034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30617642" w14:textId="1CB64502" w:rsidR="00140AEF" w:rsidRDefault="005C7D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10035" w:history="1">
            <w:r w:rsidR="00140AEF" w:rsidRPr="00AF07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0AEF">
              <w:rPr>
                <w:noProof/>
                <w:webHidden/>
              </w:rPr>
              <w:tab/>
            </w:r>
            <w:r w:rsidR="00140AEF">
              <w:rPr>
                <w:noProof/>
                <w:webHidden/>
              </w:rPr>
              <w:fldChar w:fldCharType="begin"/>
            </w:r>
            <w:r w:rsidR="00140AEF">
              <w:rPr>
                <w:noProof/>
                <w:webHidden/>
              </w:rPr>
              <w:instrText xml:space="preserve"> PAGEREF _Toc196210035 \h </w:instrText>
            </w:r>
            <w:r w:rsidR="00140AEF">
              <w:rPr>
                <w:noProof/>
                <w:webHidden/>
              </w:rPr>
            </w:r>
            <w:r w:rsidR="00140AEF">
              <w:rPr>
                <w:noProof/>
                <w:webHidden/>
              </w:rPr>
              <w:fldChar w:fldCharType="separate"/>
            </w:r>
            <w:r w:rsidR="00140AEF">
              <w:rPr>
                <w:noProof/>
                <w:webHidden/>
              </w:rPr>
              <w:t>10</w:t>
            </w:r>
            <w:r w:rsidR="00140AEF">
              <w:rPr>
                <w:noProof/>
                <w:webHidden/>
              </w:rPr>
              <w:fldChar w:fldCharType="end"/>
            </w:r>
          </w:hyperlink>
        </w:p>
        <w:p w14:paraId="0DD49713" w14:textId="0EEAC9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210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о принципах проектирования баз данных (БД), логической организации систем управления базами данных (СУБД), особенностях их построения, анализ основных технологий программной и физической реализации БД;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получение базовых практических навыков разработки логической структуры БД с помощью Microsoft Visio, Microsoft Access, а также получение основ работы с языком SQL (Structured Query Language) на базе Microsoft SQL Server.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210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210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140A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0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0A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0A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0A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0A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0A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0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0A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0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>ОПК-8 - Способен применять математические модели, методы и средства проектирования информационных и автоматизированных систем.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0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0AEF">
              <w:rPr>
                <w:rFonts w:ascii="Times New Roman" w:hAnsi="Times New Roman" w:cs="Times New Roman"/>
                <w:lang w:bidi="ru-RU"/>
              </w:rPr>
              <w:t>ОПК-8.3 - Имеет навыки моделирования и проектирования информационных и автоматизированных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0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0AEF">
              <w:rPr>
                <w:rFonts w:ascii="Times New Roman" w:hAnsi="Times New Roman" w:cs="Times New Roman"/>
              </w:rPr>
              <w:t>технологии проведения поиска, сбора и анализа актуальной информации в интересах управления данными; основные принципы проектирования базовых и прикладных информационных технологий, связанных с управлением данными с применением математических моделей, методов и средств проектирования и автоматизации систем.</w:t>
            </w:r>
            <w:r w:rsidRPr="00140A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0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0AEF">
              <w:rPr>
                <w:rFonts w:ascii="Times New Roman" w:hAnsi="Times New Roman" w:cs="Times New Roman"/>
              </w:rPr>
              <w:t xml:space="preserve">проводить патентный поиск в </w:t>
            </w:r>
            <w:proofErr w:type="gramStart"/>
            <w:r w:rsidR="00FD518F" w:rsidRPr="00140AEF">
              <w:rPr>
                <w:rFonts w:ascii="Times New Roman" w:hAnsi="Times New Roman" w:cs="Times New Roman"/>
              </w:rPr>
              <w:t>интересах</w:t>
            </w:r>
            <w:proofErr w:type="gramEnd"/>
            <w:r w:rsidR="00FD518F" w:rsidRPr="00140AEF">
              <w:rPr>
                <w:rFonts w:ascii="Times New Roman" w:hAnsi="Times New Roman" w:cs="Times New Roman"/>
              </w:rPr>
              <w:t xml:space="preserve"> управления данными; разрабатывать план работы по проектированию базовых и прикладных информационных технологий, связанных с управлением данными.</w:t>
            </w:r>
            <w:r w:rsidRPr="00140AE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0A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0A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0AEF">
              <w:rPr>
                <w:rFonts w:ascii="Times New Roman" w:hAnsi="Times New Roman" w:cs="Times New Roman"/>
              </w:rPr>
              <w:t>навыками моделирования и проектирования информационных систем; программно-аппаратными средствами моделирования и проектирования базовых и прикладных информационных технологий, связанных с управлением данными.</w:t>
            </w:r>
            <w:r w:rsidRPr="00140A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0A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2100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данными: цели, задачи и основные направления.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Информация и данные. Современные концепции работы с корпоративными данными. Организация процесса обработки и управления корпоративными данными. Преимущества и недостатки централизованного управления данными. Преимущества и недостатки частично или полностью децентрализованной обработки данных. Современные тенденции в построении систем распределённой обработки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38BE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AD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База данных как информационная модель предметной области.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15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модели данных. Нереляционные базы данных (noSQL). Иерархическая модель данных: типы структур, основные операции и ограничения. Сетевая модель данных: типы структур, основные операции и ограничения. Реляционная модель данных: типы структур, основные операции и ограничения. Инфологическая модель предметной области. Инфологическое проектирование базы данных. Администратор базы данных и его роль. Должностные обязанности. Система управления базой данных. Обзор промышленных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458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E27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3B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AFD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1602D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D50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распределённых СУБД: основные свойства и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607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СУБД. Физическая организация базы данных. Файлы и файловые группы. Объекты базы данных. Модель безопасности. Резервное копирование и восстановление после сбоев. Высокая доступность данных.</w:t>
            </w:r>
            <w:r w:rsidRPr="00352B6F">
              <w:rPr>
                <w:lang w:bidi="ru-RU"/>
              </w:rPr>
              <w:br/>
              <w:t>Репликация данных. Автоматизация административных задач. Мультисерверная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5CE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59D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773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55B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CE238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2FA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 структурированных запросов SQL.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88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данными. Основы языка SQL. Объединения, подзапросы, агрегированные данные.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ECC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0D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4FE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029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2100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210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0A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Стружкин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, Н. П.  Базы данных: проектирование: учебник для вузов / Н. П.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Стружкин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, В. В. Годин. — Москва: Издательство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, 2021. — 477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0AEF" w:rsidRDefault="005C7D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https://www.urait.ru/bcode/469021</w:t>
              </w:r>
            </w:hyperlink>
          </w:p>
        </w:tc>
      </w:tr>
      <w:tr w:rsidR="00262CF0" w:rsidRPr="007E6725" w14:paraId="3C3BED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9AA05C" w14:textId="77777777" w:rsidR="00262CF0" w:rsidRPr="00140A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Советов, Б. Я.  Базы данных</w:t>
            </w:r>
            <w:proofErr w:type="gram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Б. Я. Советов, В. В.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Цехановский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, В. Д. Чертовской. — 3-е изд.,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, 2021. — 420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06B434" w14:textId="77777777" w:rsidR="00262CF0" w:rsidRPr="00140AEF" w:rsidRDefault="005C7D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https://www.urait.ru/book/bazy-dannyh-472497</w:t>
              </w:r>
            </w:hyperlink>
          </w:p>
        </w:tc>
      </w:tr>
      <w:tr w:rsidR="00262CF0" w:rsidRPr="007E6725" w14:paraId="1C0094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002F74" w14:textId="77777777" w:rsidR="00262CF0" w:rsidRPr="00140A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Гордеев, С. И.  Организация баз данных в 2 ч. Часть 1: учебник для среднего профессионального образования / С. И. Гордеев, В. Н. Волошина. — 2-е изд.,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96B27" w14:textId="77777777" w:rsidR="00262CF0" w:rsidRPr="00140AEF" w:rsidRDefault="005C7D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https://www.urait.ru/bcode/476351</w:t>
              </w:r>
            </w:hyperlink>
          </w:p>
        </w:tc>
      </w:tr>
      <w:tr w:rsidR="00262CF0" w:rsidRPr="007E6725" w14:paraId="7DF119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4365D6" w14:textId="77777777" w:rsidR="00262CF0" w:rsidRPr="00140A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Гордеев, С. И.  Организация баз данных в 2 ч. Часть 2</w:t>
            </w:r>
            <w:proofErr w:type="gram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С. И. Гордеев, В. Н. Волошина. — 2-е изд.,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0AEF">
              <w:rPr>
                <w:rFonts w:ascii="Times New Roman" w:hAnsi="Times New Roman" w:cs="Times New Roman"/>
                <w:sz w:val="24"/>
                <w:szCs w:val="24"/>
              </w:rPr>
              <w:t>, 2021. — 513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6AABD" w14:textId="77777777" w:rsidR="00262CF0" w:rsidRPr="00140AEF" w:rsidRDefault="005C7D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https://www.urait.ru/bcode/476352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210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EBC8C7" w14:textId="77777777" w:rsidTr="007B550D">
        <w:tc>
          <w:tcPr>
            <w:tcW w:w="9345" w:type="dxa"/>
          </w:tcPr>
          <w:p w14:paraId="2566AC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F07682" w14:textId="77777777" w:rsidTr="007B550D">
        <w:tc>
          <w:tcPr>
            <w:tcW w:w="9345" w:type="dxa"/>
          </w:tcPr>
          <w:p w14:paraId="668261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939927" w14:textId="77777777" w:rsidTr="007B550D">
        <w:tc>
          <w:tcPr>
            <w:tcW w:w="9345" w:type="dxa"/>
          </w:tcPr>
          <w:p w14:paraId="4DFF27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44531A" w14:textId="77777777" w:rsidTr="007B550D">
        <w:tc>
          <w:tcPr>
            <w:tcW w:w="9345" w:type="dxa"/>
          </w:tcPr>
          <w:p w14:paraId="496741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2100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7D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210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0AE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0A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0A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0A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0A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0AE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0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AEF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0A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0AEF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140AEF">
              <w:rPr>
                <w:sz w:val="22"/>
                <w:szCs w:val="22"/>
                <w:lang w:val="en-US"/>
              </w:rPr>
              <w:t>Smart</w:t>
            </w:r>
            <w:r w:rsidRPr="00140AEF">
              <w:rPr>
                <w:sz w:val="22"/>
                <w:szCs w:val="22"/>
              </w:rPr>
              <w:t xml:space="preserve"> Телевизор </w:t>
            </w:r>
            <w:r w:rsidRPr="00140AEF">
              <w:rPr>
                <w:sz w:val="22"/>
                <w:szCs w:val="22"/>
                <w:lang w:val="en-US"/>
              </w:rPr>
              <w:t>LE</w:t>
            </w:r>
            <w:r w:rsidRPr="00140AEF">
              <w:rPr>
                <w:sz w:val="22"/>
                <w:szCs w:val="22"/>
              </w:rPr>
              <w:t>43</w:t>
            </w:r>
            <w:r w:rsidRPr="00140AEF">
              <w:rPr>
                <w:sz w:val="22"/>
                <w:szCs w:val="22"/>
                <w:lang w:val="en-US"/>
              </w:rPr>
              <w:t>K</w:t>
            </w:r>
            <w:r w:rsidRPr="00140AEF">
              <w:rPr>
                <w:sz w:val="22"/>
                <w:szCs w:val="22"/>
              </w:rPr>
              <w:t>6500</w:t>
            </w:r>
            <w:r w:rsidRPr="00140AEF">
              <w:rPr>
                <w:sz w:val="22"/>
                <w:szCs w:val="22"/>
                <w:lang w:val="en-US"/>
              </w:rPr>
              <w:t>U</w:t>
            </w:r>
            <w:r w:rsidRPr="00140AEF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140AEF">
              <w:rPr>
                <w:sz w:val="22"/>
                <w:szCs w:val="22"/>
                <w:lang w:val="en-US"/>
              </w:rPr>
              <w:t>HP</w:t>
            </w:r>
            <w:r w:rsidRPr="00140AEF">
              <w:rPr>
                <w:sz w:val="22"/>
                <w:szCs w:val="22"/>
              </w:rPr>
              <w:t xml:space="preserve"> 250 </w:t>
            </w:r>
            <w:r w:rsidRPr="00140AEF">
              <w:rPr>
                <w:sz w:val="22"/>
                <w:szCs w:val="22"/>
                <w:lang w:val="en-US"/>
              </w:rPr>
              <w:t>G</w:t>
            </w:r>
            <w:r w:rsidRPr="00140AEF">
              <w:rPr>
                <w:sz w:val="22"/>
                <w:szCs w:val="22"/>
              </w:rPr>
              <w:t>6 1</w:t>
            </w:r>
            <w:r w:rsidRPr="00140AEF">
              <w:rPr>
                <w:sz w:val="22"/>
                <w:szCs w:val="22"/>
                <w:lang w:val="en-US"/>
              </w:rPr>
              <w:t>WY</w:t>
            </w:r>
            <w:r w:rsidRPr="00140AEF">
              <w:rPr>
                <w:sz w:val="22"/>
                <w:szCs w:val="22"/>
              </w:rPr>
              <w:t>58</w:t>
            </w:r>
            <w:r w:rsidRPr="00140AEF">
              <w:rPr>
                <w:sz w:val="22"/>
                <w:szCs w:val="22"/>
                <w:lang w:val="en-US"/>
              </w:rPr>
              <w:t>EA</w:t>
            </w:r>
            <w:r w:rsidRPr="00140AEF">
              <w:rPr>
                <w:sz w:val="22"/>
                <w:szCs w:val="22"/>
              </w:rPr>
              <w:t xml:space="preserve">, Мультимедийный проектор </w:t>
            </w:r>
            <w:r w:rsidRPr="00140AEF">
              <w:rPr>
                <w:sz w:val="22"/>
                <w:szCs w:val="22"/>
                <w:lang w:val="en-US"/>
              </w:rPr>
              <w:t>LG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PF</w:t>
            </w:r>
            <w:r w:rsidRPr="00140AEF">
              <w:rPr>
                <w:sz w:val="22"/>
                <w:szCs w:val="22"/>
              </w:rPr>
              <w:t>1500</w:t>
            </w:r>
            <w:r w:rsidRPr="00140AEF">
              <w:rPr>
                <w:sz w:val="22"/>
                <w:szCs w:val="22"/>
                <w:lang w:val="en-US"/>
              </w:rPr>
              <w:t>G</w:t>
            </w:r>
            <w:r w:rsidRPr="00140AE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0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0AEF" w14:paraId="3B57FCBB" w14:textId="77777777" w:rsidTr="008416EB">
        <w:tc>
          <w:tcPr>
            <w:tcW w:w="7797" w:type="dxa"/>
            <w:shd w:val="clear" w:color="auto" w:fill="auto"/>
          </w:tcPr>
          <w:p w14:paraId="6D34C1A4" w14:textId="77777777" w:rsidR="002C735C" w:rsidRPr="00140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AE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0A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0AEF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40AEF">
              <w:rPr>
                <w:sz w:val="22"/>
                <w:szCs w:val="22"/>
                <w:lang w:val="en-US"/>
              </w:rPr>
              <w:t>Intel</w:t>
            </w:r>
            <w:r w:rsidRPr="00140AEF">
              <w:rPr>
                <w:sz w:val="22"/>
                <w:szCs w:val="22"/>
              </w:rPr>
              <w:t xml:space="preserve"> </w:t>
            </w:r>
            <w:proofErr w:type="spellStart"/>
            <w:r w:rsidRPr="00140A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AEF">
              <w:rPr>
                <w:sz w:val="22"/>
                <w:szCs w:val="22"/>
              </w:rPr>
              <w:t xml:space="preserve">3-2100 2.4 </w:t>
            </w:r>
            <w:proofErr w:type="spellStart"/>
            <w:r w:rsidRPr="00140A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0AEF">
              <w:rPr>
                <w:sz w:val="22"/>
                <w:szCs w:val="22"/>
              </w:rPr>
              <w:t>/500/4/</w:t>
            </w:r>
            <w:r w:rsidRPr="00140AEF">
              <w:rPr>
                <w:sz w:val="22"/>
                <w:szCs w:val="22"/>
                <w:lang w:val="en-US"/>
              </w:rPr>
              <w:t>Acer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V</w:t>
            </w:r>
            <w:r w:rsidRPr="00140AEF">
              <w:rPr>
                <w:sz w:val="22"/>
                <w:szCs w:val="22"/>
              </w:rPr>
              <w:t xml:space="preserve">193 19" - 1 шт., Акустическая система </w:t>
            </w:r>
            <w:r w:rsidRPr="00140AEF">
              <w:rPr>
                <w:sz w:val="22"/>
                <w:szCs w:val="22"/>
                <w:lang w:val="en-US"/>
              </w:rPr>
              <w:t>JBL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CONTROL</w:t>
            </w:r>
            <w:r w:rsidRPr="00140AEF">
              <w:rPr>
                <w:sz w:val="22"/>
                <w:szCs w:val="22"/>
              </w:rPr>
              <w:t xml:space="preserve"> 25 </w:t>
            </w:r>
            <w:r w:rsidRPr="00140AEF">
              <w:rPr>
                <w:sz w:val="22"/>
                <w:szCs w:val="22"/>
                <w:lang w:val="en-US"/>
              </w:rPr>
              <w:t>WH</w:t>
            </w:r>
            <w:r w:rsidRPr="00140AE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40AEF">
              <w:rPr>
                <w:sz w:val="22"/>
                <w:szCs w:val="22"/>
                <w:lang w:val="en-US"/>
              </w:rPr>
              <w:t>DRAPER</w:t>
            </w:r>
            <w:r w:rsidRPr="00140AEF">
              <w:rPr>
                <w:sz w:val="22"/>
                <w:szCs w:val="22"/>
              </w:rPr>
              <w:t xml:space="preserve">  96</w:t>
            </w:r>
            <w:proofErr w:type="gramEnd"/>
            <w:r w:rsidRPr="00140AE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40AEF">
              <w:rPr>
                <w:sz w:val="22"/>
                <w:szCs w:val="22"/>
                <w:lang w:val="en-US"/>
              </w:rPr>
              <w:t>Panasonic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PT</w:t>
            </w:r>
            <w:r w:rsidRPr="00140AEF">
              <w:rPr>
                <w:sz w:val="22"/>
                <w:szCs w:val="22"/>
              </w:rPr>
              <w:t>-</w:t>
            </w:r>
            <w:r w:rsidRPr="00140AEF">
              <w:rPr>
                <w:sz w:val="22"/>
                <w:szCs w:val="22"/>
                <w:lang w:val="en-US"/>
              </w:rPr>
              <w:t>VX</w:t>
            </w:r>
            <w:r w:rsidRPr="00140AEF">
              <w:rPr>
                <w:sz w:val="22"/>
                <w:szCs w:val="22"/>
              </w:rPr>
              <w:t>610</w:t>
            </w:r>
            <w:r w:rsidRPr="00140AEF">
              <w:rPr>
                <w:sz w:val="22"/>
                <w:szCs w:val="22"/>
                <w:lang w:val="en-US"/>
              </w:rPr>
              <w:t>E</w:t>
            </w:r>
            <w:r w:rsidRPr="00140A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F5AF6F" w14:textId="77777777" w:rsidR="002C735C" w:rsidRPr="00140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0AEF" w14:paraId="1707458B" w14:textId="77777777" w:rsidTr="008416EB">
        <w:tc>
          <w:tcPr>
            <w:tcW w:w="7797" w:type="dxa"/>
            <w:shd w:val="clear" w:color="auto" w:fill="auto"/>
          </w:tcPr>
          <w:p w14:paraId="39876FBF" w14:textId="77777777" w:rsidR="002C735C" w:rsidRPr="00140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A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40A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0A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40AEF">
              <w:rPr>
                <w:sz w:val="22"/>
                <w:szCs w:val="22"/>
                <w:lang w:val="en-US"/>
              </w:rPr>
              <w:t>Intel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I</w:t>
            </w:r>
            <w:r w:rsidRPr="00140AEF">
              <w:rPr>
                <w:sz w:val="22"/>
                <w:szCs w:val="22"/>
              </w:rPr>
              <w:t>5-7400/16</w:t>
            </w:r>
            <w:r w:rsidRPr="00140AEF">
              <w:rPr>
                <w:sz w:val="22"/>
                <w:szCs w:val="22"/>
                <w:lang w:val="en-US"/>
              </w:rPr>
              <w:t>Gb</w:t>
            </w:r>
            <w:r w:rsidRPr="00140AEF">
              <w:rPr>
                <w:sz w:val="22"/>
                <w:szCs w:val="22"/>
              </w:rPr>
              <w:t>/1</w:t>
            </w:r>
            <w:r w:rsidRPr="00140AEF">
              <w:rPr>
                <w:sz w:val="22"/>
                <w:szCs w:val="22"/>
                <w:lang w:val="en-US"/>
              </w:rPr>
              <w:t>Tb</w:t>
            </w:r>
            <w:r w:rsidRPr="00140AEF">
              <w:rPr>
                <w:sz w:val="22"/>
                <w:szCs w:val="22"/>
              </w:rPr>
              <w:t xml:space="preserve">/ видеокарта </w:t>
            </w:r>
            <w:r w:rsidRPr="00140AEF">
              <w:rPr>
                <w:sz w:val="22"/>
                <w:szCs w:val="22"/>
                <w:lang w:val="en-US"/>
              </w:rPr>
              <w:t>NVIDIA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GeForce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GT</w:t>
            </w:r>
            <w:r w:rsidRPr="00140AEF">
              <w:rPr>
                <w:sz w:val="22"/>
                <w:szCs w:val="22"/>
              </w:rPr>
              <w:t xml:space="preserve"> 710/Монитор </w:t>
            </w:r>
            <w:r w:rsidRPr="00140AEF">
              <w:rPr>
                <w:sz w:val="22"/>
                <w:szCs w:val="22"/>
                <w:lang w:val="en-US"/>
              </w:rPr>
              <w:t>DELL</w:t>
            </w:r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S</w:t>
            </w:r>
            <w:r w:rsidRPr="00140AEF">
              <w:rPr>
                <w:sz w:val="22"/>
                <w:szCs w:val="22"/>
              </w:rPr>
              <w:t>2218</w:t>
            </w:r>
            <w:r w:rsidRPr="00140AEF">
              <w:rPr>
                <w:sz w:val="22"/>
                <w:szCs w:val="22"/>
                <w:lang w:val="en-US"/>
              </w:rPr>
              <w:t>H</w:t>
            </w:r>
            <w:r w:rsidRPr="00140A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40A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Switch</w:t>
            </w:r>
            <w:r w:rsidRPr="00140A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40A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x</w:t>
            </w:r>
            <w:r w:rsidRPr="00140A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40AEF">
              <w:rPr>
                <w:sz w:val="22"/>
                <w:szCs w:val="22"/>
              </w:rPr>
              <w:t>подпружинен.ручной</w:t>
            </w:r>
            <w:proofErr w:type="spellEnd"/>
            <w:r w:rsidRPr="00140AEF">
              <w:rPr>
                <w:sz w:val="22"/>
                <w:szCs w:val="22"/>
              </w:rPr>
              <w:t xml:space="preserve"> </w:t>
            </w:r>
            <w:r w:rsidRPr="00140AEF">
              <w:rPr>
                <w:sz w:val="22"/>
                <w:szCs w:val="22"/>
                <w:lang w:val="en-US"/>
              </w:rPr>
              <w:t>MW</w:t>
            </w:r>
            <w:r w:rsidRPr="00140AEF">
              <w:rPr>
                <w:sz w:val="22"/>
                <w:szCs w:val="22"/>
              </w:rPr>
              <w:t xml:space="preserve"> </w:t>
            </w:r>
            <w:proofErr w:type="spellStart"/>
            <w:r w:rsidRPr="00140A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40AEF">
              <w:rPr>
                <w:sz w:val="22"/>
                <w:szCs w:val="22"/>
              </w:rPr>
              <w:t xml:space="preserve"> 200х200см (</w:t>
            </w:r>
            <w:r w:rsidRPr="00140AEF">
              <w:rPr>
                <w:sz w:val="22"/>
                <w:szCs w:val="22"/>
                <w:lang w:val="en-US"/>
              </w:rPr>
              <w:t>S</w:t>
            </w:r>
            <w:r w:rsidRPr="00140AEF">
              <w:rPr>
                <w:sz w:val="22"/>
                <w:szCs w:val="22"/>
              </w:rPr>
              <w:t>/</w:t>
            </w:r>
            <w:r w:rsidRPr="00140AEF">
              <w:rPr>
                <w:sz w:val="22"/>
                <w:szCs w:val="22"/>
                <w:lang w:val="en-US"/>
              </w:rPr>
              <w:t>N</w:t>
            </w:r>
            <w:r w:rsidRPr="00140A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D6B5C0" w14:textId="77777777" w:rsidR="002C735C" w:rsidRPr="00140A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A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2100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210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21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210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AEF" w14:paraId="2260A355" w14:textId="77777777" w:rsidTr="00157BA7">
        <w:tc>
          <w:tcPr>
            <w:tcW w:w="562" w:type="dxa"/>
          </w:tcPr>
          <w:p w14:paraId="701B0773" w14:textId="77777777" w:rsidR="00140AEF" w:rsidRPr="009E5736" w:rsidRDefault="00140AE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F9B9FA" w14:textId="77777777" w:rsidR="00140AEF" w:rsidRPr="00140AEF" w:rsidRDefault="00140AE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A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210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0A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A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210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0AE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0AEF" w14:paraId="5A1C9382" w14:textId="77777777" w:rsidTr="00801458">
        <w:tc>
          <w:tcPr>
            <w:tcW w:w="2336" w:type="dxa"/>
          </w:tcPr>
          <w:p w14:paraId="4C518DAB" w14:textId="77777777" w:rsidR="005D65A5" w:rsidRPr="00140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A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0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A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0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A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0A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A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0AEF" w14:paraId="07658034" w14:textId="77777777" w:rsidTr="00801458">
        <w:tc>
          <w:tcPr>
            <w:tcW w:w="2336" w:type="dxa"/>
          </w:tcPr>
          <w:p w14:paraId="1553D698" w14:textId="78F29BFB" w:rsidR="005D65A5" w:rsidRPr="00140A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140AEF" w14:paraId="25ACDE60" w14:textId="77777777" w:rsidTr="00801458">
        <w:tc>
          <w:tcPr>
            <w:tcW w:w="2336" w:type="dxa"/>
          </w:tcPr>
          <w:p w14:paraId="12C736C5" w14:textId="77777777" w:rsidR="005D65A5" w:rsidRPr="00140A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8CEB92" w14:textId="77777777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C362F3B" w14:textId="77777777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BED98E" w14:textId="77777777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40AEF" w14:paraId="26503EF3" w14:textId="77777777" w:rsidTr="00801458">
        <w:tc>
          <w:tcPr>
            <w:tcW w:w="2336" w:type="dxa"/>
          </w:tcPr>
          <w:p w14:paraId="73DBCEC8" w14:textId="77777777" w:rsidR="005D65A5" w:rsidRPr="00140A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98BA8D" w14:textId="77777777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39A2A4" w14:textId="77777777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214B3D" w14:textId="77777777" w:rsidR="005D65A5" w:rsidRPr="00140AEF" w:rsidRDefault="007478E0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40AE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0AE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210033"/>
      <w:r w:rsidRPr="00140A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E3A0B35" w:rsidR="00C23E7F" w:rsidRPr="00140AE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AEF" w:rsidRPr="00140AEF" w14:paraId="4BFEFB72" w14:textId="77777777" w:rsidTr="00157BA7">
        <w:tc>
          <w:tcPr>
            <w:tcW w:w="562" w:type="dxa"/>
          </w:tcPr>
          <w:p w14:paraId="624260BA" w14:textId="77777777" w:rsidR="00140AEF" w:rsidRPr="00140AEF" w:rsidRDefault="00140AEF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859DAF" w14:textId="77777777" w:rsidR="00140AEF" w:rsidRPr="00140AEF" w:rsidRDefault="00140AE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A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CCA0CE" w14:textId="77777777" w:rsidR="00140AEF" w:rsidRPr="00140AEF" w:rsidRDefault="00140AE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0AE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210034"/>
      <w:r w:rsidRPr="00140A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40AE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0AEF" w14:paraId="0267C479" w14:textId="77777777" w:rsidTr="00801458">
        <w:tc>
          <w:tcPr>
            <w:tcW w:w="2500" w:type="pct"/>
          </w:tcPr>
          <w:p w14:paraId="37F699C9" w14:textId="77777777" w:rsidR="00B8237E" w:rsidRPr="00140A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A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0A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A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0AEF" w14:paraId="3F240151" w14:textId="77777777" w:rsidTr="00801458">
        <w:tc>
          <w:tcPr>
            <w:tcW w:w="2500" w:type="pct"/>
          </w:tcPr>
          <w:p w14:paraId="61E91592" w14:textId="61A0874C" w:rsidR="00B8237E" w:rsidRPr="00140A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40AEF" w:rsidRDefault="005C548A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40AEF" w14:paraId="622691F2" w14:textId="77777777" w:rsidTr="00801458">
        <w:tc>
          <w:tcPr>
            <w:tcW w:w="2500" w:type="pct"/>
          </w:tcPr>
          <w:p w14:paraId="6F8BB74F" w14:textId="77777777" w:rsidR="00B8237E" w:rsidRPr="00140A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E043308" w14:textId="77777777" w:rsidR="00B8237E" w:rsidRPr="00140AEF" w:rsidRDefault="005C548A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140AEF" w14:paraId="4FA0D18A" w14:textId="77777777" w:rsidTr="00801458">
        <w:tc>
          <w:tcPr>
            <w:tcW w:w="2500" w:type="pct"/>
          </w:tcPr>
          <w:p w14:paraId="7CB9DB29" w14:textId="77777777" w:rsidR="00B8237E" w:rsidRPr="00140AEF" w:rsidRDefault="00B8237E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19A378" w14:textId="77777777" w:rsidR="00B8237E" w:rsidRPr="00140AEF" w:rsidRDefault="005C548A" w:rsidP="00801458">
            <w:pPr>
              <w:rPr>
                <w:rFonts w:ascii="Times New Roman" w:hAnsi="Times New Roman" w:cs="Times New Roman"/>
              </w:rPr>
            </w:pPr>
            <w:r w:rsidRPr="00140AE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140AE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210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58395" w14:textId="77777777" w:rsidR="005C7D48" w:rsidRDefault="005C7D48" w:rsidP="00315CA6">
      <w:pPr>
        <w:spacing w:after="0" w:line="240" w:lineRule="auto"/>
      </w:pPr>
      <w:r>
        <w:separator/>
      </w:r>
    </w:p>
  </w:endnote>
  <w:endnote w:type="continuationSeparator" w:id="0">
    <w:p w14:paraId="686CE640" w14:textId="77777777" w:rsidR="005C7D48" w:rsidRDefault="005C7D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0656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73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EC79E" w14:textId="77777777" w:rsidR="005C7D48" w:rsidRDefault="005C7D48" w:rsidP="00315CA6">
      <w:pPr>
        <w:spacing w:after="0" w:line="240" w:lineRule="auto"/>
      </w:pPr>
      <w:r>
        <w:separator/>
      </w:r>
    </w:p>
  </w:footnote>
  <w:footnote w:type="continuationSeparator" w:id="0">
    <w:p w14:paraId="74068E76" w14:textId="77777777" w:rsidR="005C7D48" w:rsidRDefault="005C7D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AEF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D48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736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F22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bazy-dannyh-4724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6902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7635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763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A45E0-2A9C-4887-A11A-9302276C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